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17"/>
          <w:szCs w:val="17"/>
        </w:rPr>
        <w:t>Розклад</w:t>
      </w:r>
    </w:p>
    <w:p>
      <w:pPr>
        <w:pStyle w:val="2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  <w:lang/>
        </w:rPr>
      </w:pPr>
      <w:r>
        <w:rPr>
          <w:rFonts w:ascii="Verdana" w:hAnsi="Verdana"/>
          <w:color w:val="000000"/>
          <w:sz w:val="17"/>
          <w:szCs w:val="17"/>
          <w:lang/>
        </w:rPr>
        <w:t>занять аспірантів для підготовки до кандидатських іспитів</w:t>
      </w:r>
    </w:p>
    <w:p>
      <w:pPr>
        <w:pStyle w:val="2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>
      <w:pPr>
        <w:pStyle w:val="2"/>
        <w:spacing w:before="0" w:beforeAutospacing="0" w:after="12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  <w:lang/>
        </w:rPr>
        <w:t xml:space="preserve">з </w:t>
      </w:r>
      <w:r>
        <w:rPr>
          <w:rFonts w:ascii="Verdana" w:hAnsi="Verdana"/>
          <w:b/>
          <w:bCs/>
          <w:sz w:val="17"/>
          <w:szCs w:val="17"/>
          <w:lang/>
        </w:rPr>
        <w:t>Економіки та управління нац.господарством</w:t>
      </w:r>
      <w:r>
        <w:rPr>
          <w:rFonts w:ascii="Verdana" w:hAnsi="Verdana"/>
          <w:color w:val="000000"/>
          <w:sz w:val="17"/>
          <w:szCs w:val="17"/>
          <w:lang/>
        </w:rPr>
        <w:t xml:space="preserve"> у ІІ семестрі  2013-2014 н.р.</w:t>
      </w:r>
    </w:p>
    <w:tbl>
      <w:tblPr>
        <w:tblW w:w="9947" w:type="dxa"/>
        <w:tblInd w:w="-4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641"/>
        <w:gridCol w:w="2202"/>
        <w:gridCol w:w="706"/>
        <w:gridCol w:w="2254"/>
        <w:gridCol w:w="14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Дата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Години</w:t>
            </w:r>
          </w:p>
        </w:tc>
        <w:tc>
          <w:tcPr>
            <w:tcW w:w="29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Дисципліна</w:t>
            </w:r>
          </w:p>
        </w:tc>
        <w:tc>
          <w:tcPr>
            <w:tcW w:w="2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Викладач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Аудиторія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10.02.14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16.00-17.30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bCs/>
                <w:sz w:val="17"/>
                <w:szCs w:val="17"/>
                <w:lang/>
              </w:rPr>
              <w:t>Економіка та управління нац.господарством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доцент Костюк В.Р.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17.40-19.00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  <w:lang/>
              </w:rPr>
              <w:t>Економіка та управління нац.господарством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доцент Костюк В.Р.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7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17.02.14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16.00-17.30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bCs/>
                <w:sz w:val="17"/>
                <w:szCs w:val="17"/>
                <w:lang/>
              </w:rPr>
              <w:t>Економіка та управління нац.господарством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доцент Костюк В.Р.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17.40-19.00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  <w:lang/>
              </w:rPr>
              <w:t>Економіка та управління нац.господарством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доцент Костюк В.Р.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26.02.14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16.00-17.30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bCs/>
                <w:sz w:val="17"/>
                <w:szCs w:val="17"/>
                <w:lang/>
              </w:rPr>
              <w:t>Економіка та управління нац.господарством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доцент Штулер І.Ю.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17.40-19.00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  <w:lang/>
              </w:rPr>
              <w:t>Економіка та управління нац.господарством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доцент Штулер І.Ю.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7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  <w:lang/>
              </w:rPr>
              <w:t xml:space="preserve">10.04.14 – останній термін здачі рефератів з </w:t>
            </w:r>
            <w:r>
              <w:rPr>
                <w:rFonts w:ascii="Verdana" w:hAnsi="Verdana"/>
                <w:b/>
                <w:bCs/>
                <w:sz w:val="17"/>
                <w:szCs w:val="17"/>
                <w:lang/>
              </w:rPr>
              <w:t>Економіки та управління нац.господарством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14.04.14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14.30-16.00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 xml:space="preserve">Консультація </w:t>
            </w:r>
            <w:r>
              <w:rPr>
                <w:rFonts w:ascii="Verdana" w:hAnsi="Verdana"/>
                <w:bCs/>
                <w:sz w:val="17"/>
                <w:szCs w:val="17"/>
                <w:lang/>
              </w:rPr>
              <w:t>Економіка та управління нац.господарством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доцент Костюк В.Р.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16.04.14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14.30-16.00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Іспит професор Єрмошенко М.М.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318</w:t>
            </w:r>
          </w:p>
        </w:tc>
      </w:tr>
    </w:tbl>
    <w:p>
      <w:pPr>
        <w:pStyle w:val="2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  <w:lang w:val="en-US"/>
        </w:rPr>
      </w:pPr>
    </w:p>
    <w:p>
      <w:pPr>
        <w:pStyle w:val="2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  <w:lang w:val="en-US"/>
        </w:rPr>
      </w:pPr>
    </w:p>
    <w:p>
      <w:pPr>
        <w:pStyle w:val="2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  <w:lang w:val="en-US"/>
        </w:rPr>
      </w:pPr>
    </w:p>
    <w:p>
      <w:pPr>
        <w:pStyle w:val="2"/>
        <w:spacing w:before="0" w:beforeAutospacing="0" w:after="12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  <w:lang/>
        </w:rPr>
        <w:t>з Кримінального права</w:t>
      </w:r>
      <w:r>
        <w:rPr>
          <w:rFonts w:ascii="Verdana" w:hAnsi="Verdana"/>
          <w:color w:val="000000"/>
          <w:sz w:val="17"/>
          <w:szCs w:val="17"/>
          <w:lang/>
        </w:rPr>
        <w:t xml:space="preserve"> у ІІ семестрі  2013-2014 н.р.</w:t>
      </w:r>
    </w:p>
    <w:tbl>
      <w:tblPr>
        <w:tblW w:w="9927" w:type="dxa"/>
        <w:tblInd w:w="-4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641"/>
        <w:gridCol w:w="2182"/>
        <w:gridCol w:w="2960"/>
        <w:gridCol w:w="14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Дата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Години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Дисципліна</w:t>
            </w:r>
          </w:p>
        </w:tc>
        <w:tc>
          <w:tcPr>
            <w:tcW w:w="2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Викладач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Аудиторія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1</w:t>
            </w:r>
            <w:r>
              <w:rPr>
                <w:rFonts w:ascii="Verdana" w:hAnsi="Verdana"/>
                <w:sz w:val="17"/>
                <w:szCs w:val="17"/>
                <w:lang/>
              </w:rPr>
              <w:t>2.02.14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14.30-16.00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Кримінальне право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Матвійчук В.К.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16.10-17.30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Методологія наукових знань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Матвійчук В.К.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19.02.14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14.30-16.00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Кримінальне право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Матвійчук В.К.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16.10-17.30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Методологія наукових знань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Матвійчук В.К.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26.02.14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14.30-16.00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Кримінальне право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Матвійчук В.К.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16.10-17.30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Методологія наукових знань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Матвійчук В.К.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05.03.14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14.30-16.00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Кримінальне право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Матвійчук В.К.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16.10-17.30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Кримінальне право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Матвійчук В.К.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  <w:lang/>
              </w:rPr>
              <w:t>11.04.14 – останній термін здачі рефератів</w:t>
            </w:r>
            <w:r>
              <w:rPr>
                <w:rFonts w:ascii="Verdana" w:hAnsi="Verdana"/>
                <w:sz w:val="17"/>
                <w:szCs w:val="17"/>
                <w:lang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  <w:lang/>
              </w:rPr>
              <w:t>з кримінального права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17.04.14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13.10.-14.30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Консультація з кримінального права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Матвійчук В.К.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24.04.14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13.10.-14.30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Іспит з кримінального права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Матвійчук В.К.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318</w:t>
            </w:r>
          </w:p>
        </w:tc>
      </w:tr>
    </w:tbl>
    <w:p>
      <w:pPr>
        <w:pStyle w:val="2"/>
        <w:spacing w:before="0" w:beforeAutospacing="0" w:after="0" w:afterAutospacing="0"/>
        <w:jc w:val="center"/>
        <w:rPr>
          <w:rFonts w:ascii="Verdana" w:hAnsi="Verdana"/>
          <w:b/>
          <w:color w:val="000000"/>
          <w:sz w:val="17"/>
          <w:szCs w:val="17"/>
          <w:lang/>
        </w:rPr>
      </w:pPr>
    </w:p>
    <w:p>
      <w:pPr>
        <w:pStyle w:val="2"/>
        <w:spacing w:before="0" w:beforeAutospacing="0" w:after="0" w:afterAutospacing="0"/>
        <w:jc w:val="center"/>
        <w:rPr>
          <w:rFonts w:ascii="Verdana" w:hAnsi="Verdana"/>
          <w:b/>
          <w:color w:val="000000"/>
          <w:sz w:val="17"/>
          <w:szCs w:val="17"/>
          <w:lang w:val="en-US"/>
        </w:rPr>
      </w:pPr>
      <w:r>
        <w:rPr>
          <w:rFonts w:ascii="Verdana" w:hAnsi="Verdana"/>
          <w:b/>
          <w:color w:val="000000"/>
          <w:sz w:val="17"/>
          <w:szCs w:val="17"/>
          <w:lang/>
        </w:rPr>
        <w:br w:type="page"/>
      </w:r>
    </w:p>
    <w:p>
      <w:pPr>
        <w:pStyle w:val="2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  <w:lang/>
        </w:rPr>
      </w:pPr>
      <w:r>
        <w:rPr>
          <w:rFonts w:ascii="Verdana" w:hAnsi="Verdana"/>
          <w:b/>
          <w:color w:val="000000"/>
          <w:sz w:val="17"/>
          <w:szCs w:val="17"/>
          <w:lang/>
        </w:rPr>
        <w:t>з Англійської мови</w:t>
      </w:r>
      <w:r>
        <w:rPr>
          <w:rFonts w:ascii="Verdana" w:hAnsi="Verdana"/>
          <w:color w:val="000000"/>
          <w:sz w:val="17"/>
          <w:szCs w:val="17"/>
          <w:lang/>
        </w:rPr>
        <w:t xml:space="preserve"> у ІІ семестрі  2013-2014 н.р.</w:t>
      </w:r>
    </w:p>
    <w:p>
      <w:pPr>
        <w:pStyle w:val="2"/>
        <w:spacing w:before="0" w:beforeAutospacing="0" w:after="0" w:afterAutospacing="0"/>
        <w:jc w:val="center"/>
        <w:rPr>
          <w:rFonts w:ascii="Verdana" w:hAnsi="Verdana"/>
          <w:b/>
          <w:color w:val="000000"/>
          <w:sz w:val="17"/>
          <w:szCs w:val="17"/>
          <w:lang/>
        </w:rPr>
      </w:pPr>
    </w:p>
    <w:tbl>
      <w:tblPr>
        <w:tblW w:w="9927" w:type="dxa"/>
        <w:tblInd w:w="-4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641"/>
        <w:gridCol w:w="2182"/>
        <w:gridCol w:w="2960"/>
        <w:gridCol w:w="14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Дата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Години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Дисципліна</w:t>
            </w:r>
          </w:p>
        </w:tc>
        <w:tc>
          <w:tcPr>
            <w:tcW w:w="2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Викладач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Аудиторія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14.03.14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14.30-16.00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Англійська мова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зав.каф.Пастернак Т.А.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16.10-17.30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Англійська мова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зав.каф.Пастернак Т.А.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21.03.14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14.30-16.00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Англійська мова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зав.каф.Пастернак Т.А.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16.10-17.30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Англійська мова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зав.каф.Пастернак Т.А.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28.03.14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14.30-16.00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Англійська мова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зав.каф.Пастернак Т.А.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16.10-17.30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Англійська мова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зав.каф.Пастернак Т.А.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04.04.14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14.30-16.00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Англійська мова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зав.каф.Пастернак Т.А.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16.10-17.30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Англійська мова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зав.каф.Пастернак Т.А.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11.04.14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14.30-16.00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Англійська мова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зав.каф.Пастернак Т.А.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16.10-17.30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Англійська мова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зав.каф.Пастернак Т.А.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120" w:beforeAutospacing="0" w:after="120" w:afterAutospacing="0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14</w:t>
            </w:r>
            <w:r>
              <w:rPr>
                <w:rFonts w:ascii="Verdana" w:hAnsi="Verdana"/>
                <w:b/>
                <w:sz w:val="17"/>
                <w:szCs w:val="17"/>
                <w:lang/>
              </w:rPr>
              <w:t>.05.14 – останній термін здачі рефератів з англ. мови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</w:t>
            </w:r>
            <w:r>
              <w:rPr>
                <w:rFonts w:ascii="Verdana" w:hAnsi="Verdana"/>
                <w:sz w:val="17"/>
                <w:szCs w:val="17"/>
                <w:lang w:val="en-US"/>
              </w:rPr>
              <w:t>8</w:t>
            </w:r>
            <w:r>
              <w:rPr>
                <w:rFonts w:ascii="Verdana" w:hAnsi="Verdana"/>
                <w:sz w:val="17"/>
                <w:szCs w:val="17"/>
                <w:lang/>
              </w:rPr>
              <w:t>.04.14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Консультація з англ. мови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зав.каф.Пастернак Т.А.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25</w:t>
            </w:r>
            <w:r>
              <w:rPr>
                <w:rFonts w:ascii="Verdana" w:hAnsi="Verdana"/>
                <w:sz w:val="17"/>
                <w:szCs w:val="17"/>
                <w:lang/>
              </w:rPr>
              <w:t>.04.14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Іспит з англ. мови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зав.каф.Пастернак Т.А.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318</w:t>
            </w:r>
          </w:p>
        </w:tc>
      </w:tr>
    </w:tbl>
    <w:p>
      <w:pPr>
        <w:pStyle w:val="2"/>
        <w:spacing w:before="0" w:beforeAutospacing="0" w:after="0" w:afterAutospacing="0"/>
        <w:jc w:val="center"/>
        <w:rPr>
          <w:rFonts w:ascii="Verdana" w:hAnsi="Verdana"/>
          <w:sz w:val="17"/>
          <w:szCs w:val="17"/>
          <w:lang/>
        </w:rPr>
      </w:pPr>
    </w:p>
    <w:p>
      <w:pPr>
        <w:pStyle w:val="2"/>
        <w:spacing w:before="0" w:beforeAutospacing="0" w:after="0" w:afterAutospacing="0"/>
        <w:jc w:val="center"/>
        <w:rPr>
          <w:rFonts w:ascii="Verdana" w:hAnsi="Verdana"/>
          <w:b/>
          <w:color w:val="000000"/>
          <w:sz w:val="17"/>
          <w:szCs w:val="17"/>
          <w:lang w:val="en-US"/>
        </w:rPr>
      </w:pPr>
    </w:p>
    <w:p>
      <w:pPr>
        <w:pStyle w:val="2"/>
        <w:spacing w:before="0" w:beforeAutospacing="0" w:after="0" w:afterAutospacing="0"/>
        <w:jc w:val="center"/>
        <w:rPr>
          <w:rFonts w:ascii="Verdana" w:hAnsi="Verdana"/>
          <w:b/>
          <w:color w:val="000000"/>
          <w:sz w:val="17"/>
          <w:szCs w:val="17"/>
          <w:lang/>
        </w:rPr>
      </w:pPr>
      <w:r>
        <w:rPr>
          <w:rFonts w:ascii="Verdana" w:hAnsi="Verdana"/>
          <w:b/>
          <w:color w:val="000000"/>
          <w:sz w:val="17"/>
          <w:szCs w:val="17"/>
          <w:lang/>
        </w:rPr>
        <w:t xml:space="preserve">з Філософії </w:t>
      </w:r>
      <w:r>
        <w:rPr>
          <w:rFonts w:ascii="Verdana" w:hAnsi="Verdana"/>
          <w:color w:val="000000"/>
          <w:sz w:val="17"/>
          <w:szCs w:val="17"/>
          <w:lang/>
        </w:rPr>
        <w:t>у ІІ семестрі  2013-2014 н.р.</w:t>
      </w:r>
    </w:p>
    <w:p>
      <w:pPr>
        <w:pStyle w:val="2"/>
        <w:spacing w:before="0" w:beforeAutospacing="0" w:after="0" w:afterAutospacing="0"/>
        <w:jc w:val="center"/>
        <w:rPr>
          <w:rFonts w:ascii="Verdana" w:hAnsi="Verdana"/>
          <w:sz w:val="17"/>
          <w:szCs w:val="17"/>
          <w:lang/>
        </w:rPr>
      </w:pPr>
    </w:p>
    <w:tbl>
      <w:tblPr>
        <w:tblW w:w="9927" w:type="dxa"/>
        <w:tblInd w:w="-4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641"/>
        <w:gridCol w:w="2182"/>
        <w:gridCol w:w="2960"/>
        <w:gridCol w:w="14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Дата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Години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Дисципліна</w:t>
            </w:r>
          </w:p>
        </w:tc>
        <w:tc>
          <w:tcPr>
            <w:tcW w:w="2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Викладач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8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lang/>
              </w:rPr>
              <w:t>Аудиторія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15.03.14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9.30-10.50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Філософія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Осічнюк Ю.В.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11.10-12.30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Філософія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Осічнюк Ю.В.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22.03.14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9.30-10.50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Філософія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Осічнюк Ю.В.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11.10-12.30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Філософія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Осічнюк Ю.В.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29.03.14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9.30-10.50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Філософія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Осічнюк Ю.В.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11.10-12.30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Філософія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Осічнюк Ю.В.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05.04.14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9.30-10.50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Філософія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Осічнюк Ю.В.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11.10-12.30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Філософія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Осічнюк Ю.В.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12.04.14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9.30-10.50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Філософія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Осічнюк Ю.В.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11.10-12.30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Філософія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Осічнюк Ю.В.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b/>
                <w:sz w:val="17"/>
                <w:szCs w:val="17"/>
                <w:lang/>
              </w:rPr>
            </w:pPr>
            <w:r>
              <w:rPr>
                <w:rFonts w:ascii="Verdana" w:hAnsi="Verdana"/>
                <w:b/>
                <w:sz w:val="17"/>
                <w:szCs w:val="17"/>
                <w:lang/>
              </w:rPr>
              <w:t>04.04.14 – останній термін здачі рефератів з філософії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14.04.14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Консультація з філософії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Осічнюк Ю.В.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15.04.14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  <w:lang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14.30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Іспит з філософії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професор Осічнюк Ю.В.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/>
              </w:rPr>
              <w:t>318</w:t>
            </w:r>
          </w:p>
        </w:tc>
      </w:tr>
    </w:tbl>
    <w:p>
      <w:pPr>
        <w:pStyle w:val="2"/>
        <w:spacing w:before="0" w:beforeAutospacing="0" w:after="0" w:afterAutospacing="0"/>
        <w:jc w:val="center"/>
        <w:rPr>
          <w:rFonts w:ascii="Verdana" w:hAnsi="Verdana"/>
          <w:b/>
          <w:color w:val="000000"/>
          <w:sz w:val="17"/>
          <w:szCs w:val="17"/>
        </w:rPr>
      </w:pPr>
    </w:p>
    <w:p>
      <w:pPr>
        <w:pStyle w:val="2"/>
        <w:spacing w:before="0" w:beforeAutospacing="0" w:after="0" w:afterAutospacing="0"/>
        <w:jc w:val="center"/>
        <w:rPr>
          <w:rFonts w:ascii="Verdana" w:hAnsi="Verdana"/>
          <w:b/>
          <w:color w:val="000000"/>
          <w:sz w:val="17"/>
          <w:szCs w:val="17"/>
        </w:rPr>
      </w:pPr>
    </w:p>
    <w:p>
      <w:pPr>
        <w:pStyle w:val="2"/>
        <w:spacing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20"/>
          <w:szCs w:val="20"/>
          <w:lang/>
        </w:rPr>
        <w:t>Детальну і</w:t>
      </w:r>
      <w:r>
        <w:rPr>
          <w:rFonts w:ascii="Verdana" w:hAnsi="Verdana"/>
          <w:color w:val="000000"/>
          <w:sz w:val="20"/>
          <w:szCs w:val="20"/>
        </w:rPr>
        <w:t>нформація щодо умов вступу, змісту</w:t>
      </w:r>
      <w:r>
        <w:rPr>
          <w:rStyle w:val="6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  <w:lang/>
        </w:rPr>
        <w:t>підготовки можна отримати</w:t>
      </w:r>
      <w:r>
        <w:rPr>
          <w:rStyle w:val="6"/>
          <w:rFonts w:ascii="Verdana" w:hAnsi="Verdana"/>
          <w:color w:val="000000"/>
          <w:sz w:val="20"/>
          <w:szCs w:val="20"/>
          <w:lang/>
        </w:rPr>
        <w:t> </w:t>
      </w:r>
      <w:r>
        <w:rPr>
          <w:rFonts w:ascii="Verdana" w:hAnsi="Verdana"/>
          <w:color w:val="000000"/>
          <w:sz w:val="20"/>
          <w:szCs w:val="20"/>
        </w:rPr>
        <w:t>за адресою:</w:t>
      </w:r>
    </w:p>
    <w:p>
      <w:pPr>
        <w:pStyle w:val="2"/>
        <w:rPr>
          <w:rFonts w:ascii="Verdana" w:hAnsi="Verdana"/>
          <w:color w:val="000000"/>
          <w:sz w:val="17"/>
          <w:szCs w:val="17"/>
        </w:rPr>
      </w:pPr>
      <w:r>
        <w:rPr>
          <w:rStyle w:val="5"/>
          <w:rFonts w:ascii="Verdana" w:hAnsi="Verdana"/>
          <w:color w:val="000000"/>
          <w:sz w:val="20"/>
          <w:szCs w:val="20"/>
        </w:rPr>
        <w:t>м. Київ,вул.Вінницька, 10, к.</w:t>
      </w:r>
      <w:r>
        <w:rPr>
          <w:rStyle w:val="6"/>
          <w:rFonts w:ascii="Verdana" w:hAnsi="Verdana"/>
          <w:b/>
          <w:bCs/>
          <w:color w:val="000000"/>
          <w:sz w:val="20"/>
          <w:szCs w:val="20"/>
        </w:rPr>
        <w:t> 506</w:t>
      </w:r>
      <w:r>
        <w:rPr>
          <w:rStyle w:val="5"/>
          <w:rFonts w:ascii="Verdana" w:hAnsi="Verdana"/>
          <w:color w:val="000000"/>
          <w:sz w:val="20"/>
          <w:szCs w:val="20"/>
        </w:rPr>
        <w:t>,</w:t>
      </w:r>
    </w:p>
    <w:p>
      <w:pPr>
        <w:pStyle w:val="2"/>
        <w:rPr>
          <w:rFonts w:ascii="Verdana" w:hAnsi="Verdana"/>
          <w:color w:val="000000"/>
          <w:sz w:val="17"/>
          <w:szCs w:val="17"/>
        </w:rPr>
      </w:pPr>
      <w:r>
        <w:rPr>
          <w:rStyle w:val="5"/>
          <w:rFonts w:ascii="Verdana" w:hAnsi="Verdana"/>
          <w:color w:val="000000"/>
          <w:sz w:val="20"/>
          <w:szCs w:val="20"/>
        </w:rPr>
        <w:t>тел</w:t>
      </w:r>
      <w:r>
        <w:rPr>
          <w:rStyle w:val="5"/>
          <w:rFonts w:ascii="Verdana" w:hAnsi="Verdana"/>
          <w:color w:val="000000"/>
          <w:sz w:val="20"/>
          <w:szCs w:val="20"/>
          <w:lang/>
        </w:rPr>
        <w:t>. (044)  246-24-35</w:t>
      </w:r>
    </w:p>
    <w:p>
      <w:pPr>
        <w:pStyle w:val="2"/>
        <w:rPr>
          <w:rFonts w:ascii="Verdana" w:hAnsi="Verdana"/>
          <w:color w:val="000000"/>
          <w:sz w:val="17"/>
          <w:szCs w:val="17"/>
        </w:rPr>
      </w:pPr>
      <w:r>
        <w:rPr>
          <w:rStyle w:val="5"/>
          <w:rFonts w:ascii="Verdana" w:hAnsi="Verdana"/>
          <w:color w:val="000000"/>
          <w:sz w:val="20"/>
          <w:szCs w:val="20"/>
          <w:lang/>
        </w:rPr>
        <w:t>e-mail: </w:t>
      </w:r>
      <w:r>
        <w:rPr>
          <w:rFonts w:ascii="Verdana" w:hAnsi="Verdana"/>
          <w:b/>
          <w:bCs/>
          <w:color w:val="000000"/>
          <w:sz w:val="20"/>
          <w:szCs w:val="20"/>
          <w:lang/>
        </w:rPr>
        <w:fldChar w:fldCharType="begin"/>
      </w:r>
      <w:r>
        <w:rPr>
          <w:rFonts w:ascii="Verdana" w:hAnsi="Verdana"/>
          <w:b/>
          <w:bCs/>
          <w:color w:val="000000"/>
          <w:sz w:val="20"/>
          <w:szCs w:val="20"/>
          <w:lang/>
        </w:rPr>
        <w:instrText xml:space="preserve"> HYPERLINK "mailto:aspirant@nam.kiev.ua" </w:instrText>
      </w:r>
      <w:r>
        <w:rPr>
          <w:rFonts w:ascii="Verdana" w:hAnsi="Verdana"/>
          <w:b/>
          <w:bCs/>
          <w:color w:val="000000"/>
          <w:sz w:val="20"/>
          <w:szCs w:val="20"/>
          <w:lang/>
        </w:rPr>
        <w:fldChar w:fldCharType="separate"/>
      </w:r>
      <w:r>
        <w:rPr>
          <w:rStyle w:val="4"/>
          <w:rFonts w:ascii="Verdana" w:hAnsi="Verdana"/>
          <w:b/>
          <w:bCs/>
          <w:color w:val="FFA500"/>
          <w:sz w:val="20"/>
          <w:szCs w:val="20"/>
          <w:u w:val="none"/>
          <w:lang/>
        </w:rPr>
        <w:t>aspirant@nam.kiev.ua</w:t>
      </w:r>
      <w:r>
        <w:rPr>
          <w:rFonts w:ascii="Verdana" w:hAnsi="Verdana"/>
          <w:b/>
          <w:bCs/>
          <w:color w:val="000000"/>
          <w:sz w:val="20"/>
          <w:szCs w:val="20"/>
          <w:lang/>
        </w:rPr>
        <w:fldChar w:fldCharType="end"/>
      </w:r>
    </w:p>
    <w:p/>
    <w:sectPr>
      <w:pgSz w:w="11906" w:h="16838"/>
      <w:pgMar w:top="899" w:right="850" w:bottom="1134" w:left="1701" w:header="708" w:footer="708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rPr>
      <w:sz w:val="24"/>
      <w:szCs w:val="24"/>
      <w:lang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uiPriority w:val="0"/>
    <w:pPr>
      <w:spacing w:before="100" w:beforeAutospacing="1" w:after="100" w:afterAutospacing="1"/>
    </w:p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styleId="5">
    <w:name w:val="Strong"/>
    <w:basedOn w:val="3"/>
    <w:uiPriority w:val="0"/>
    <w:rPr>
      <w:b/>
      <w:bCs/>
    </w:rPr>
  </w:style>
  <w:style w:type="character" w:customStyle="1" w:styleId="6">
    <w:name w:val="apple-converted-space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NAM</Company>
  <Pages>1</Pages>
  <Words>564</Words>
  <Characters>3217</Characters>
  <Lines>26</Lines>
  <Paragraphs>7</Paragraphs>
  <ScaleCrop>false</ScaleCrop>
  <LinksUpToDate>false</LinksUpToDate>
  <CharactersWithSpaces>3774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2014-01-23T12:52:00Z</dcterms:created>
  <dc:creator>sudz_v_e</dc:creator>
  <cp:lastModifiedBy>Alex</cp:lastModifiedBy>
  <dcterms:modified xsi:type="dcterms:W3CDTF">2014-04-05T10:46:16Z</dcterms:modified>
  <dc:title>Розклад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